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C226F" w14:textId="77777777" w:rsidR="00D871F2" w:rsidRDefault="00D871F2" w:rsidP="00D871F2">
      <w:pPr>
        <w:pStyle w:val="Default"/>
      </w:pPr>
    </w:p>
    <w:p w14:paraId="7981A6CE" w14:textId="77777777" w:rsidR="00D871F2" w:rsidRDefault="00D871F2" w:rsidP="00D871F2">
      <w:pPr>
        <w:pStyle w:val="Default"/>
        <w:rPr>
          <w:sz w:val="20"/>
          <w:szCs w:val="20"/>
        </w:rPr>
      </w:pPr>
      <w:r>
        <w:t xml:space="preserve">                                                </w:t>
      </w:r>
      <w:r>
        <w:rPr>
          <w:b/>
          <w:bCs/>
          <w:sz w:val="20"/>
          <w:szCs w:val="20"/>
        </w:rPr>
        <w:t xml:space="preserve">UMOWA O ZACHOWANIU POUFNOŚCI </w:t>
      </w:r>
    </w:p>
    <w:p w14:paraId="7DE92CA9" w14:textId="39C12D28" w:rsidR="00D871F2" w:rsidRDefault="00D871F2" w:rsidP="001D45D4">
      <w:pPr>
        <w:pStyle w:val="Default"/>
        <w:jc w:val="center"/>
        <w:rPr>
          <w:sz w:val="20"/>
          <w:szCs w:val="20"/>
        </w:rPr>
      </w:pPr>
    </w:p>
    <w:p w14:paraId="7015174B" w14:textId="77777777" w:rsidR="001D45D4" w:rsidRDefault="001D45D4" w:rsidP="001D45D4">
      <w:pPr>
        <w:pStyle w:val="Default"/>
        <w:jc w:val="center"/>
        <w:rPr>
          <w:sz w:val="20"/>
          <w:szCs w:val="20"/>
        </w:rPr>
      </w:pPr>
    </w:p>
    <w:p w14:paraId="47CC0F90" w14:textId="77777777" w:rsidR="00891739" w:rsidRDefault="00C06E66" w:rsidP="00D871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zawarta w dniu </w:t>
      </w:r>
      <w:r w:rsidR="001D45D4">
        <w:rPr>
          <w:sz w:val="20"/>
          <w:szCs w:val="20"/>
        </w:rPr>
        <w:t>…………..</w:t>
      </w:r>
      <w:r w:rsidR="00D871F2">
        <w:rPr>
          <w:sz w:val="20"/>
          <w:szCs w:val="20"/>
        </w:rPr>
        <w:t xml:space="preserve"> r. w Katowicach pomiędzy: </w:t>
      </w:r>
    </w:p>
    <w:p w14:paraId="4CD128B5" w14:textId="77777777" w:rsidR="00891739" w:rsidRDefault="00891739" w:rsidP="00D871F2">
      <w:pPr>
        <w:pStyle w:val="Default"/>
        <w:rPr>
          <w:sz w:val="20"/>
          <w:szCs w:val="20"/>
        </w:rPr>
      </w:pPr>
    </w:p>
    <w:p w14:paraId="39164C44" w14:textId="77777777" w:rsidR="00891739" w:rsidRDefault="00891739" w:rsidP="00D871F2">
      <w:pPr>
        <w:pStyle w:val="Default"/>
        <w:rPr>
          <w:sz w:val="20"/>
          <w:szCs w:val="20"/>
        </w:rPr>
      </w:pPr>
    </w:p>
    <w:p w14:paraId="75634B19" w14:textId="68EF22C8" w:rsidR="00D871F2" w:rsidRDefault="00C944D1" w:rsidP="00D871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</w:t>
      </w:r>
    </w:p>
    <w:p w14:paraId="5A3B0F82" w14:textId="0D1F3F98" w:rsidR="00D871F2" w:rsidRPr="00B52A07" w:rsidRDefault="00020101" w:rsidP="00D871F2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zwanym dalej </w:t>
      </w:r>
      <w:r w:rsidR="00E44EF0">
        <w:rPr>
          <w:b/>
          <w:sz w:val="20"/>
          <w:szCs w:val="20"/>
        </w:rPr>
        <w:t xml:space="preserve"> </w:t>
      </w:r>
      <w:r w:rsidR="002F4B8A">
        <w:rPr>
          <w:b/>
          <w:sz w:val="20"/>
          <w:szCs w:val="20"/>
        </w:rPr>
        <w:t>W</w:t>
      </w:r>
      <w:r w:rsidR="00E44EF0">
        <w:rPr>
          <w:b/>
          <w:sz w:val="20"/>
          <w:szCs w:val="20"/>
        </w:rPr>
        <w:t>ykonawc</w:t>
      </w:r>
      <w:r w:rsidR="00891739">
        <w:rPr>
          <w:b/>
          <w:sz w:val="20"/>
          <w:szCs w:val="20"/>
        </w:rPr>
        <w:t>ą</w:t>
      </w:r>
    </w:p>
    <w:p w14:paraId="26CECF43" w14:textId="77777777" w:rsidR="00D871F2" w:rsidRDefault="00D871F2" w:rsidP="00D871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66F1F96E" w14:textId="01DEDB9F" w:rsidR="00D871F2" w:rsidRPr="00D871F2" w:rsidRDefault="00D871F2" w:rsidP="00D871F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</w:t>
      </w:r>
      <w:r w:rsidRPr="00D871F2">
        <w:rPr>
          <w:b/>
          <w:bCs/>
          <w:sz w:val="20"/>
          <w:szCs w:val="20"/>
        </w:rPr>
        <w:t xml:space="preserve">półką pod firmą „INFOFINDER” Spółka z ograniczoną odpowiedzialnością z siedzibą w Katowicach </w:t>
      </w:r>
      <w:r w:rsidRPr="00891739">
        <w:rPr>
          <w:sz w:val="20"/>
          <w:szCs w:val="20"/>
        </w:rPr>
        <w:t>(40-0</w:t>
      </w:r>
      <w:r w:rsidR="00C96014" w:rsidRPr="00891739">
        <w:rPr>
          <w:sz w:val="20"/>
          <w:szCs w:val="20"/>
        </w:rPr>
        <w:t>36</w:t>
      </w:r>
      <w:r w:rsidRPr="00891739">
        <w:rPr>
          <w:sz w:val="20"/>
          <w:szCs w:val="20"/>
        </w:rPr>
        <w:t xml:space="preserve">) przy ul. </w:t>
      </w:r>
      <w:r w:rsidR="00C96014" w:rsidRPr="00891739">
        <w:rPr>
          <w:sz w:val="20"/>
          <w:szCs w:val="20"/>
        </w:rPr>
        <w:t>Wita Stwosza 2</w:t>
      </w:r>
      <w:r w:rsidRPr="00891739">
        <w:rPr>
          <w:sz w:val="20"/>
          <w:szCs w:val="20"/>
        </w:rPr>
        <w:t>, zarejestrowaną w Rejestrze Przedsiębiorców przez Sąd Rejonowy Katowice – Wschód w Katowicach, VIII Wydział Gospodarczy Krajowego Rejestru Sądowego pod num</w:t>
      </w:r>
      <w:r w:rsidR="00B52A07" w:rsidRPr="00891739">
        <w:rPr>
          <w:sz w:val="20"/>
          <w:szCs w:val="20"/>
        </w:rPr>
        <w:t>erem KRS 0000387536</w:t>
      </w:r>
      <w:r w:rsidRPr="00891739">
        <w:rPr>
          <w:sz w:val="20"/>
          <w:szCs w:val="20"/>
        </w:rPr>
        <w:t>, NIP 8652549704, REGON 180699836, z Zarządem w składzie: Mariusz Kleszczewski  Prezes Zarządu, do której reprezentacji uprawniony jest Prezes Zarządu samodzielnie.</w:t>
      </w:r>
      <w:r w:rsidRPr="00D871F2">
        <w:rPr>
          <w:b/>
          <w:bCs/>
          <w:sz w:val="20"/>
          <w:szCs w:val="20"/>
        </w:rPr>
        <w:t xml:space="preserve"> </w:t>
      </w:r>
    </w:p>
    <w:p w14:paraId="6BFAE4B9" w14:textId="02D75049" w:rsidR="00D871F2" w:rsidRDefault="00E44EF0" w:rsidP="00D871F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zwaną dalej „INFOFINDER” lub zlecający</w:t>
      </w:r>
      <w:r w:rsidR="00891739">
        <w:rPr>
          <w:b/>
          <w:bCs/>
          <w:sz w:val="20"/>
          <w:szCs w:val="20"/>
        </w:rPr>
        <w:t>m</w:t>
      </w:r>
    </w:p>
    <w:p w14:paraId="13257F67" w14:textId="77777777" w:rsidR="00D871F2" w:rsidRDefault="00D871F2" w:rsidP="00D871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zwanymi dalej wspólnie </w:t>
      </w:r>
      <w:r>
        <w:rPr>
          <w:b/>
          <w:bCs/>
          <w:sz w:val="20"/>
          <w:szCs w:val="20"/>
        </w:rPr>
        <w:t xml:space="preserve">Stronami </w:t>
      </w:r>
      <w:r>
        <w:rPr>
          <w:sz w:val="20"/>
          <w:szCs w:val="20"/>
        </w:rPr>
        <w:t xml:space="preserve">lub każdą z osobna </w:t>
      </w:r>
      <w:r>
        <w:rPr>
          <w:b/>
          <w:bCs/>
          <w:sz w:val="20"/>
          <w:szCs w:val="20"/>
        </w:rPr>
        <w:t>Stroną</w:t>
      </w:r>
      <w:r>
        <w:rPr>
          <w:sz w:val="20"/>
          <w:szCs w:val="20"/>
        </w:rPr>
        <w:t xml:space="preserve">, </w:t>
      </w:r>
    </w:p>
    <w:p w14:paraId="20953F01" w14:textId="77777777" w:rsidR="00D871F2" w:rsidRDefault="003C713F" w:rsidP="00D871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 treści nastę</w:t>
      </w:r>
      <w:r w:rsidR="00D871F2">
        <w:rPr>
          <w:sz w:val="20"/>
          <w:szCs w:val="20"/>
        </w:rPr>
        <w:t xml:space="preserve">pującej: </w:t>
      </w:r>
    </w:p>
    <w:p w14:paraId="3D39C1F3" w14:textId="77777777" w:rsidR="002F4B8A" w:rsidRDefault="002F4B8A" w:rsidP="00D871F2">
      <w:pPr>
        <w:pStyle w:val="Default"/>
        <w:rPr>
          <w:iCs/>
          <w:sz w:val="20"/>
          <w:szCs w:val="20"/>
        </w:rPr>
      </w:pPr>
    </w:p>
    <w:p w14:paraId="2B4390DF" w14:textId="2E7CC226" w:rsidR="003D12B6" w:rsidRDefault="005F51B5" w:rsidP="005F14D0">
      <w:pPr>
        <w:pStyle w:val="Default"/>
        <w:rPr>
          <w:iCs/>
          <w:sz w:val="20"/>
          <w:szCs w:val="20"/>
        </w:rPr>
      </w:pPr>
      <w:r w:rsidRPr="005F51B5">
        <w:rPr>
          <w:iCs/>
          <w:sz w:val="20"/>
          <w:szCs w:val="20"/>
        </w:rPr>
        <w:t>Zlecający ma zamiar zlecić wykona</w:t>
      </w:r>
      <w:r w:rsidR="00C06E66">
        <w:rPr>
          <w:iCs/>
          <w:sz w:val="20"/>
          <w:szCs w:val="20"/>
        </w:rPr>
        <w:t xml:space="preserve">wcy </w:t>
      </w:r>
      <w:r w:rsidR="005B492A">
        <w:rPr>
          <w:iCs/>
          <w:sz w:val="20"/>
          <w:szCs w:val="20"/>
        </w:rPr>
        <w:t>prze</w:t>
      </w:r>
      <w:r w:rsidR="00C96014">
        <w:rPr>
          <w:iCs/>
          <w:sz w:val="20"/>
          <w:szCs w:val="20"/>
        </w:rPr>
        <w:t>prowadzenie</w:t>
      </w:r>
      <w:r w:rsidR="005B492A">
        <w:rPr>
          <w:iCs/>
          <w:sz w:val="20"/>
          <w:szCs w:val="20"/>
        </w:rPr>
        <w:t xml:space="preserve"> </w:t>
      </w:r>
      <w:r w:rsidR="00E46CF1">
        <w:rPr>
          <w:iCs/>
          <w:sz w:val="20"/>
          <w:szCs w:val="20"/>
        </w:rPr>
        <w:t xml:space="preserve">zadania określonego w </w:t>
      </w:r>
      <w:r w:rsidR="005F14D0">
        <w:rPr>
          <w:iCs/>
          <w:sz w:val="20"/>
          <w:szCs w:val="20"/>
        </w:rPr>
        <w:t>zapytaniu ofertowym nr 1/12/2022, tj.:</w:t>
      </w:r>
    </w:p>
    <w:p w14:paraId="431F080F" w14:textId="02FBE498" w:rsidR="00E46CF1" w:rsidRPr="00E46CF1" w:rsidRDefault="005F14D0" w:rsidP="005F14D0">
      <w:pPr>
        <w:suppressAutoHyphens/>
        <w:jc w:val="both"/>
        <w:rPr>
          <w:rFonts w:ascii="Century Gothic" w:eastAsiaTheme="minorHAnsi" w:hAnsi="Century Gothic" w:cs="Century Gothic"/>
          <w:color w:val="000000"/>
          <w:sz w:val="20"/>
          <w:lang w:eastAsia="en-US"/>
        </w:rPr>
      </w:pPr>
      <w:r>
        <w:rPr>
          <w:rFonts w:ascii="Century Gothic" w:eastAsiaTheme="minorHAnsi" w:hAnsi="Century Gothic" w:cs="Century Gothic"/>
          <w:color w:val="000000"/>
          <w:sz w:val="20"/>
          <w:lang w:eastAsia="en-US"/>
        </w:rPr>
        <w:t xml:space="preserve">- </w:t>
      </w:r>
      <w:r w:rsidR="003D12B6" w:rsidRPr="00E46CF1">
        <w:rPr>
          <w:rFonts w:ascii="Century Gothic" w:eastAsiaTheme="minorHAnsi" w:hAnsi="Century Gothic" w:cs="Century Gothic"/>
          <w:color w:val="000000"/>
          <w:sz w:val="20"/>
          <w:lang w:eastAsia="en-US"/>
        </w:rPr>
        <w:t>Analiza wykonania głowicy analizatora ilości odpadów.</w:t>
      </w:r>
      <w:r w:rsidR="003D12B6" w:rsidRPr="00E46CF1">
        <w:rPr>
          <w:rFonts w:ascii="Century Gothic" w:eastAsiaTheme="minorHAnsi" w:hAnsi="Century Gothic" w:cs="Century Gothic"/>
          <w:color w:val="000000"/>
          <w:sz w:val="20"/>
          <w:lang w:eastAsia="en-US"/>
        </w:rPr>
        <w:tab/>
      </w:r>
      <w:r w:rsidR="003D12B6" w:rsidRPr="00E46CF1">
        <w:rPr>
          <w:rFonts w:ascii="Century Gothic" w:eastAsiaTheme="minorHAnsi" w:hAnsi="Century Gothic" w:cs="Century Gothic"/>
          <w:color w:val="000000"/>
          <w:sz w:val="20"/>
          <w:lang w:eastAsia="en-US"/>
        </w:rPr>
        <w:tab/>
      </w:r>
      <w:r w:rsidR="003D12B6" w:rsidRPr="00E46CF1">
        <w:rPr>
          <w:rFonts w:ascii="Century Gothic" w:eastAsiaTheme="minorHAnsi" w:hAnsi="Century Gothic" w:cs="Century Gothic"/>
          <w:color w:val="000000"/>
          <w:sz w:val="20"/>
          <w:lang w:eastAsia="en-US"/>
        </w:rPr>
        <w:tab/>
      </w:r>
      <w:r w:rsidR="00E46CF1" w:rsidRPr="00E46CF1">
        <w:rPr>
          <w:rFonts w:ascii="Century Gothic" w:eastAsiaTheme="minorHAnsi" w:hAnsi="Century Gothic" w:cs="Century Gothic"/>
          <w:color w:val="000000"/>
          <w:sz w:val="20"/>
          <w:lang w:eastAsia="en-US"/>
        </w:rPr>
        <w:tab/>
      </w:r>
      <w:bookmarkStart w:id="0" w:name="_GoBack"/>
      <w:bookmarkEnd w:id="0"/>
      <w:r w:rsidR="003D12B6" w:rsidRPr="00E46CF1">
        <w:rPr>
          <w:rFonts w:ascii="Century Gothic" w:eastAsiaTheme="minorHAnsi" w:hAnsi="Century Gothic" w:cs="Century Gothic"/>
          <w:color w:val="000000"/>
          <w:sz w:val="20"/>
          <w:lang w:eastAsia="en-US"/>
        </w:rPr>
        <w:tab/>
      </w:r>
      <w:r w:rsidR="003D12B6" w:rsidRPr="00E46CF1">
        <w:rPr>
          <w:rFonts w:ascii="Century Gothic" w:eastAsiaTheme="minorHAnsi" w:hAnsi="Century Gothic" w:cs="Century Gothic"/>
          <w:color w:val="000000"/>
          <w:sz w:val="20"/>
          <w:lang w:eastAsia="en-US"/>
        </w:rPr>
        <w:tab/>
      </w:r>
      <w:r w:rsidR="003D12B6" w:rsidRPr="00E46CF1">
        <w:rPr>
          <w:rFonts w:ascii="Tahoma" w:eastAsiaTheme="minorHAnsi" w:hAnsi="Tahoma" w:cs="Tahoma"/>
          <w:color w:val="000000"/>
          <w:sz w:val="20"/>
          <w:lang w:eastAsia="en-US"/>
        </w:rPr>
        <w:t>⃣</w:t>
      </w:r>
    </w:p>
    <w:p w14:paraId="0F1F076B" w14:textId="25D0B962" w:rsidR="003D12B6" w:rsidRPr="00E46CF1" w:rsidRDefault="005F14D0" w:rsidP="005F14D0">
      <w:pPr>
        <w:suppressAutoHyphens/>
        <w:jc w:val="both"/>
        <w:rPr>
          <w:rFonts w:ascii="Century Gothic" w:eastAsiaTheme="minorHAnsi" w:hAnsi="Century Gothic" w:cs="Century Gothic"/>
          <w:color w:val="000000"/>
          <w:sz w:val="20"/>
          <w:lang w:eastAsia="en-US"/>
        </w:rPr>
      </w:pPr>
      <w:r>
        <w:rPr>
          <w:rFonts w:ascii="Century Gothic" w:eastAsiaTheme="minorHAnsi" w:hAnsi="Century Gothic" w:cs="Century Gothic"/>
          <w:color w:val="000000"/>
          <w:sz w:val="20"/>
          <w:lang w:eastAsia="en-US"/>
        </w:rPr>
        <w:t xml:space="preserve">- </w:t>
      </w:r>
      <w:r w:rsidR="003D12B6" w:rsidRPr="00E46CF1">
        <w:rPr>
          <w:rFonts w:ascii="Century Gothic" w:eastAsiaTheme="minorHAnsi" w:hAnsi="Century Gothic" w:cs="Century Gothic"/>
          <w:color w:val="000000"/>
          <w:sz w:val="20"/>
          <w:lang w:eastAsia="en-US"/>
        </w:rPr>
        <w:t>Analiza wykonania modułów magazynowych dla dyspensera artykułów medycznych</w:t>
      </w:r>
      <w:r w:rsidR="003D12B6" w:rsidRPr="00E46CF1">
        <w:rPr>
          <w:rFonts w:ascii="Century Gothic" w:eastAsiaTheme="minorHAnsi" w:hAnsi="Century Gothic" w:cs="Century Gothic"/>
          <w:color w:val="000000"/>
          <w:sz w:val="20"/>
          <w:lang w:eastAsia="en-US"/>
        </w:rPr>
        <w:tab/>
        <w:t xml:space="preserve"> </w:t>
      </w:r>
      <w:r w:rsidR="003D12B6" w:rsidRPr="00E46CF1">
        <w:rPr>
          <w:rFonts w:ascii="Century Gothic" w:eastAsiaTheme="minorHAnsi" w:hAnsi="Century Gothic" w:cs="Century Gothic"/>
          <w:color w:val="000000"/>
          <w:sz w:val="20"/>
          <w:lang w:eastAsia="en-US"/>
        </w:rPr>
        <w:tab/>
      </w:r>
      <w:r w:rsidR="003D12B6" w:rsidRPr="00E46CF1">
        <w:rPr>
          <w:rFonts w:ascii="Tahoma" w:eastAsiaTheme="minorHAnsi" w:hAnsi="Tahoma" w:cs="Tahoma"/>
          <w:color w:val="000000"/>
          <w:sz w:val="20"/>
          <w:lang w:eastAsia="en-US"/>
        </w:rPr>
        <w:t>⃣</w:t>
      </w:r>
    </w:p>
    <w:p w14:paraId="1E684F4C" w14:textId="5CA0FB10" w:rsidR="003D12B6" w:rsidRDefault="003D12B6" w:rsidP="00D871F2">
      <w:pPr>
        <w:pStyle w:val="Default"/>
        <w:rPr>
          <w:iCs/>
          <w:sz w:val="20"/>
          <w:szCs w:val="20"/>
        </w:rPr>
      </w:pPr>
    </w:p>
    <w:p w14:paraId="189EBFC4" w14:textId="5A1979F3" w:rsidR="00D871F2" w:rsidRDefault="00D871F2" w:rsidP="00D871F2">
      <w:pPr>
        <w:pStyle w:val="Default"/>
        <w:rPr>
          <w:iCs/>
          <w:sz w:val="20"/>
          <w:szCs w:val="20"/>
        </w:rPr>
      </w:pPr>
      <w:r w:rsidRPr="00B22377">
        <w:rPr>
          <w:iCs/>
          <w:sz w:val="20"/>
          <w:szCs w:val="20"/>
        </w:rPr>
        <w:t xml:space="preserve">(zwanych dalej łącznie </w:t>
      </w:r>
      <w:r w:rsidRPr="00B22377">
        <w:rPr>
          <w:b/>
          <w:bCs/>
          <w:iCs/>
          <w:sz w:val="20"/>
          <w:szCs w:val="20"/>
        </w:rPr>
        <w:t>Informacjami Poufnymi</w:t>
      </w:r>
      <w:r w:rsidRPr="00B22377">
        <w:rPr>
          <w:iCs/>
          <w:sz w:val="20"/>
          <w:szCs w:val="20"/>
        </w:rPr>
        <w:t xml:space="preserve">). </w:t>
      </w:r>
    </w:p>
    <w:p w14:paraId="5C78DD66" w14:textId="77777777" w:rsidR="00A73D14" w:rsidRPr="00B22377" w:rsidRDefault="00A73D14" w:rsidP="00D871F2">
      <w:pPr>
        <w:pStyle w:val="Default"/>
        <w:rPr>
          <w:sz w:val="20"/>
          <w:szCs w:val="20"/>
        </w:rPr>
      </w:pPr>
    </w:p>
    <w:p w14:paraId="1D2F70BC" w14:textId="3F30A9A3" w:rsidR="00D871F2" w:rsidRDefault="00D871F2" w:rsidP="00A73D1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1</w:t>
      </w:r>
    </w:p>
    <w:p w14:paraId="4004AE6B" w14:textId="23D26DD8" w:rsidR="00D871F2" w:rsidRDefault="00D871F2" w:rsidP="00D871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Niniejsza Umowa ma na celu ochronę informacji ujawnionych przez Strony w toku wzajemnej współpracy oraz wszelkich innych umów zawartych przez Strony zarówno przed jak i po podpisaniu niniejszej Umowy. </w:t>
      </w:r>
    </w:p>
    <w:p w14:paraId="5ACCBE80" w14:textId="77777777" w:rsidR="00A73D14" w:rsidRDefault="00A73D14" w:rsidP="00D871F2">
      <w:pPr>
        <w:pStyle w:val="Default"/>
        <w:rPr>
          <w:sz w:val="20"/>
          <w:szCs w:val="20"/>
        </w:rPr>
      </w:pPr>
    </w:p>
    <w:p w14:paraId="0EA41BB6" w14:textId="1E23A908" w:rsidR="00D871F2" w:rsidRDefault="00D871F2" w:rsidP="00A73D1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2</w:t>
      </w:r>
    </w:p>
    <w:p w14:paraId="16AE8225" w14:textId="771484B0" w:rsidR="00A73D14" w:rsidRDefault="00D871F2" w:rsidP="005F14D0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Za </w:t>
      </w:r>
      <w:r>
        <w:rPr>
          <w:b/>
          <w:bCs/>
          <w:sz w:val="20"/>
          <w:szCs w:val="20"/>
        </w:rPr>
        <w:t xml:space="preserve">Informacje Poufne </w:t>
      </w:r>
      <w:r>
        <w:rPr>
          <w:sz w:val="20"/>
          <w:szCs w:val="20"/>
        </w:rPr>
        <w:t>uważane będą wszelkie informacje w dowolnej formie (w szczególności ustnej, pisemnej, elektronicznej), oznaczone jako poufne lub w przypadku, których okoliczności ich ujawnienia wskazują na taki charakter, dotyczące Strony</w:t>
      </w:r>
      <w:r w:rsidR="005F14D0">
        <w:rPr>
          <w:sz w:val="20"/>
          <w:szCs w:val="20"/>
        </w:rPr>
        <w:t>.</w:t>
      </w:r>
      <w:r w:rsidR="004140BF">
        <w:rPr>
          <w:b/>
          <w:bCs/>
          <w:sz w:val="20"/>
          <w:szCs w:val="20"/>
        </w:rPr>
        <w:t xml:space="preserve"> </w:t>
      </w:r>
    </w:p>
    <w:p w14:paraId="6D136458" w14:textId="77777777" w:rsidR="00A73D14" w:rsidRDefault="00A73D14" w:rsidP="00D871F2">
      <w:pPr>
        <w:pStyle w:val="Default"/>
        <w:rPr>
          <w:b/>
          <w:bCs/>
          <w:sz w:val="20"/>
          <w:szCs w:val="20"/>
        </w:rPr>
      </w:pPr>
    </w:p>
    <w:p w14:paraId="3F1AF1C1" w14:textId="48C643C2" w:rsidR="00D871F2" w:rsidRDefault="00D871F2" w:rsidP="00A73D1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3</w:t>
      </w:r>
    </w:p>
    <w:p w14:paraId="07B95833" w14:textId="77777777" w:rsidR="00D871F2" w:rsidRDefault="00D871F2" w:rsidP="00D871F2">
      <w:pPr>
        <w:pStyle w:val="Default"/>
        <w:spacing w:after="143"/>
        <w:rPr>
          <w:sz w:val="20"/>
          <w:szCs w:val="20"/>
        </w:rPr>
      </w:pPr>
      <w:r>
        <w:rPr>
          <w:sz w:val="20"/>
          <w:szCs w:val="20"/>
        </w:rPr>
        <w:t xml:space="preserve">1. Każda ze Stron zobowiązuje się zachować w bezwzględnej tajemnicy uzyskane od drugiej Strony Informacje Poufne, niezależnie od tego czy zostały one przekazane bezpośrednio przez drugą Stronę czy też osobę trzecią działającą w jej imieniu oraz nie ujawniać ich osobom trzecim w całości albo w części. </w:t>
      </w:r>
    </w:p>
    <w:p w14:paraId="6C796342" w14:textId="77777777" w:rsidR="00D871F2" w:rsidRDefault="00D871F2" w:rsidP="00D871F2">
      <w:pPr>
        <w:pStyle w:val="Default"/>
        <w:spacing w:after="143"/>
        <w:rPr>
          <w:sz w:val="20"/>
          <w:szCs w:val="20"/>
        </w:rPr>
      </w:pPr>
      <w:r>
        <w:rPr>
          <w:sz w:val="20"/>
          <w:szCs w:val="20"/>
        </w:rPr>
        <w:t>2. Strona otrzymująca</w:t>
      </w:r>
      <w:r w:rsidR="005F51B5">
        <w:rPr>
          <w:sz w:val="20"/>
          <w:szCs w:val="20"/>
        </w:rPr>
        <w:t xml:space="preserve"> zlecenie</w:t>
      </w:r>
      <w:r>
        <w:rPr>
          <w:sz w:val="20"/>
          <w:szCs w:val="20"/>
        </w:rPr>
        <w:t xml:space="preserve"> będzie zobowiązuje się korzystać z Informacji Poufnych wyłącznie w niezbędnym zakresie oraz wyłącznie do celów, o których mowa w preambule Umowy. </w:t>
      </w:r>
    </w:p>
    <w:p w14:paraId="07E1C6CD" w14:textId="77777777" w:rsidR="00D871F2" w:rsidRDefault="00D871F2" w:rsidP="00D871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Strona otrzymująca </w:t>
      </w:r>
      <w:r w:rsidR="005F51B5">
        <w:rPr>
          <w:sz w:val="20"/>
          <w:szCs w:val="20"/>
        </w:rPr>
        <w:t xml:space="preserve">zlecenie </w:t>
      </w:r>
      <w:r>
        <w:rPr>
          <w:sz w:val="20"/>
          <w:szCs w:val="20"/>
        </w:rPr>
        <w:t xml:space="preserve">zobowiązuje się nie kopiować, nie powielać, ani w jakikolwiek sposób rozpowszechniać jakiejkolwiek Informacji Poufnej lub jej części, za wyjątkiem przypadków, gdy jest to konieczne ze względu na cel współpracy Stron, z zastrzeżeniem, że wszelkie kopie lub reprodukcje Informacji Poufnych będą własnością Strony, która stanowi źródło tej informacji. </w:t>
      </w:r>
    </w:p>
    <w:p w14:paraId="7B9468A2" w14:textId="77777777" w:rsidR="00D871F2" w:rsidRDefault="00D871F2" w:rsidP="00D871F2">
      <w:pPr>
        <w:pStyle w:val="Default"/>
        <w:rPr>
          <w:sz w:val="20"/>
          <w:szCs w:val="20"/>
        </w:rPr>
      </w:pPr>
    </w:p>
    <w:p w14:paraId="077EF79B" w14:textId="33E49BEF" w:rsidR="00D871F2" w:rsidRDefault="00D871F2" w:rsidP="00A73D1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4</w:t>
      </w:r>
    </w:p>
    <w:p w14:paraId="2CEDA663" w14:textId="77777777" w:rsidR="00D871F2" w:rsidRDefault="00D871F2" w:rsidP="00D871F2">
      <w:pPr>
        <w:pStyle w:val="Default"/>
        <w:spacing w:after="144"/>
        <w:rPr>
          <w:sz w:val="20"/>
          <w:szCs w:val="20"/>
        </w:rPr>
      </w:pPr>
      <w:r>
        <w:rPr>
          <w:sz w:val="20"/>
          <w:szCs w:val="20"/>
        </w:rPr>
        <w:t xml:space="preserve"> Strona może ujawniać, w niezbędnym zakresie, Informacje Poufną, wyłącznie w przypadku, gdy: </w:t>
      </w:r>
    </w:p>
    <w:p w14:paraId="3414FCD5" w14:textId="77777777" w:rsidR="00D871F2" w:rsidRDefault="00D871F2" w:rsidP="00D871F2">
      <w:pPr>
        <w:pStyle w:val="Default"/>
        <w:spacing w:after="144"/>
        <w:rPr>
          <w:sz w:val="20"/>
          <w:szCs w:val="20"/>
        </w:rPr>
      </w:pPr>
      <w:r>
        <w:rPr>
          <w:sz w:val="20"/>
          <w:szCs w:val="20"/>
        </w:rPr>
        <w:t xml:space="preserve">a. Strona od której informacja pochodzi wyrazi pisemną zgodę na ujawnienie informacji ze wskazaniem zakresu jej ujawnienia oraz podmiotów którym informacja może być ujawnia, lub </w:t>
      </w:r>
    </w:p>
    <w:p w14:paraId="24343B31" w14:textId="77777777" w:rsidR="00D871F2" w:rsidRDefault="00D871F2" w:rsidP="00D871F2">
      <w:pPr>
        <w:pStyle w:val="Default"/>
        <w:spacing w:after="144"/>
        <w:rPr>
          <w:sz w:val="20"/>
          <w:szCs w:val="20"/>
        </w:rPr>
      </w:pPr>
      <w:r>
        <w:rPr>
          <w:sz w:val="20"/>
          <w:szCs w:val="20"/>
        </w:rPr>
        <w:t xml:space="preserve">b. informacja stała się uprzednio publicznie jawna w okolicznościach nie będących wynikiem czynu bezprawnego, lub </w:t>
      </w:r>
    </w:p>
    <w:p w14:paraId="02CF890B" w14:textId="77777777" w:rsidR="00D871F2" w:rsidRDefault="00D871F2" w:rsidP="00D871F2">
      <w:pPr>
        <w:pStyle w:val="Default"/>
        <w:spacing w:after="144"/>
        <w:rPr>
          <w:sz w:val="20"/>
          <w:szCs w:val="20"/>
        </w:rPr>
      </w:pPr>
      <w:r>
        <w:rPr>
          <w:sz w:val="20"/>
          <w:szCs w:val="20"/>
        </w:rPr>
        <w:t xml:space="preserve">c. informacja taka jest znana osobie otrzymującej przed uzyskaniem jej od Strony ujawniającej ze źródła innego niż takie, które objęte jest obowiązkiem zachowania poufności, pod warunkiem udowodnienia tej okoliczności, lub </w:t>
      </w:r>
    </w:p>
    <w:p w14:paraId="6EC90DFC" w14:textId="7702FEA6" w:rsidR="00D871F2" w:rsidRDefault="00D871F2" w:rsidP="00A73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d. ujawnienia informacji zażąda uprawniony organ w przewidzianej prawem formie lub obowiązek ujawnienia wynika z podlegającego wykonaniu orzeczenia sądowego lub administracyjnego, z zastrzeżeniem, że Strona ujawniająca zobowiązana jest z odpowiednim wyprzedzeniem powiadomić na piśmie drugą Stronę o wynikającej z obowiązku prawnego konieczności ujawnienia pochodzących od niej informacji, tak aby umożliwić jej podjęcie czynności faktycznych lub prawnych mogących zapobiec lub ograniczyć takie ujawnienie. </w:t>
      </w:r>
    </w:p>
    <w:p w14:paraId="48F02D66" w14:textId="77777777" w:rsidR="00A73D14" w:rsidRDefault="00A73D14" w:rsidP="00A73D14">
      <w:pPr>
        <w:pStyle w:val="Default"/>
        <w:rPr>
          <w:sz w:val="20"/>
          <w:szCs w:val="20"/>
        </w:rPr>
      </w:pPr>
    </w:p>
    <w:p w14:paraId="1784C786" w14:textId="63748F64" w:rsidR="00D871F2" w:rsidRDefault="00D871F2" w:rsidP="00A73D1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5</w:t>
      </w:r>
    </w:p>
    <w:p w14:paraId="5BE72FA0" w14:textId="77777777" w:rsidR="00D871F2" w:rsidRDefault="00D871F2" w:rsidP="00A73D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Każda ze Stron zobowiązuje się podjąć wszelkie realne środki ostrożności w celu ochrony poufności informacji przekazanych jej przez drugą Stronę, a także odpowiada za zachowanie ich poufności przez osoby, którym powierza wykonanie zadań związanych ze współpracą Stron. </w:t>
      </w:r>
    </w:p>
    <w:p w14:paraId="4F1B060F" w14:textId="77777777" w:rsidR="00D871F2" w:rsidRDefault="00D871F2" w:rsidP="00D871F2">
      <w:pPr>
        <w:pStyle w:val="Default"/>
        <w:spacing w:after="143"/>
        <w:rPr>
          <w:sz w:val="20"/>
          <w:szCs w:val="20"/>
        </w:rPr>
      </w:pPr>
      <w:r>
        <w:rPr>
          <w:sz w:val="20"/>
          <w:szCs w:val="20"/>
        </w:rPr>
        <w:t xml:space="preserve">2. Każda ze Stron zobowiązuje się w szczególności: </w:t>
      </w:r>
    </w:p>
    <w:p w14:paraId="5AC44DBB" w14:textId="77777777" w:rsidR="00D871F2" w:rsidRDefault="00D871F2" w:rsidP="00D871F2">
      <w:pPr>
        <w:pStyle w:val="Default"/>
        <w:spacing w:after="143"/>
        <w:rPr>
          <w:sz w:val="20"/>
          <w:szCs w:val="20"/>
        </w:rPr>
      </w:pPr>
      <w:r>
        <w:rPr>
          <w:sz w:val="20"/>
          <w:szCs w:val="20"/>
        </w:rPr>
        <w:t xml:space="preserve">a. ochraniać poufność informacji ze starannością przynajmniej taką samą, jaką stosuje do ochrony własnej informacji ściśle poufnej lub o podobnym charakterze, </w:t>
      </w:r>
    </w:p>
    <w:p w14:paraId="37E6E86F" w14:textId="77777777" w:rsidR="00D871F2" w:rsidRDefault="00D871F2" w:rsidP="00D871F2">
      <w:pPr>
        <w:pStyle w:val="Default"/>
        <w:spacing w:after="143"/>
        <w:rPr>
          <w:sz w:val="20"/>
          <w:szCs w:val="20"/>
        </w:rPr>
      </w:pPr>
      <w:r>
        <w:rPr>
          <w:sz w:val="20"/>
          <w:szCs w:val="20"/>
        </w:rPr>
        <w:t xml:space="preserve">b. zabezpieczać i ochraniać komputerowe systemy przetwarzania danych, bazy danych oraz będące w jej posiadaniu dokumenty dotyczące drugiej Strony przed dostępem osób nieuprawnionych, </w:t>
      </w:r>
    </w:p>
    <w:p w14:paraId="306FBA93" w14:textId="77777777" w:rsidR="00D871F2" w:rsidRDefault="00D871F2" w:rsidP="00D871F2">
      <w:pPr>
        <w:pStyle w:val="Default"/>
        <w:spacing w:after="143"/>
        <w:rPr>
          <w:sz w:val="20"/>
          <w:szCs w:val="20"/>
        </w:rPr>
      </w:pPr>
      <w:r>
        <w:rPr>
          <w:sz w:val="20"/>
          <w:szCs w:val="20"/>
        </w:rPr>
        <w:t xml:space="preserve">c. ograniczać dostęp do Informacji Poufnych zastrzegając go wyłącznie dla tych pracowników oraz swoich doradców prawnych, którzy muszą je znać i są poinformowani o obowiązkach wynikających z niniejszej Umowy. </w:t>
      </w:r>
    </w:p>
    <w:p w14:paraId="4955617C" w14:textId="53CCC8AF" w:rsidR="00D871F2" w:rsidRDefault="00D871F2" w:rsidP="00D871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każdorazowo informować osoby mające dostęp do Informacji Poufnych drugiej Strony o charakterze udostępnianych informacji oraz zapewnić, aby osoby te zobowiązały się do nie ujawnienia udostępnionych im informacji na warunkach analogicznych do zawartych w </w:t>
      </w:r>
    </w:p>
    <w:p w14:paraId="723BC2FA" w14:textId="77777777" w:rsidR="00A73D14" w:rsidRDefault="00A73D14" w:rsidP="00D871F2">
      <w:pPr>
        <w:pStyle w:val="Default"/>
        <w:rPr>
          <w:sz w:val="20"/>
          <w:szCs w:val="20"/>
        </w:rPr>
      </w:pPr>
    </w:p>
    <w:p w14:paraId="6B89A1D8" w14:textId="6D754C7C" w:rsidR="00D871F2" w:rsidRDefault="00D871F2" w:rsidP="00A73D1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6</w:t>
      </w:r>
    </w:p>
    <w:p w14:paraId="1A12C678" w14:textId="4A416DEE" w:rsidR="00D871F2" w:rsidRDefault="00D871F2" w:rsidP="00D871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przypadku stwierdzenia ujawnienia lub bezprawnego korzystania z Informacji Poufnych, Strona, która stwierdziła takie ujawnienie niezwłocznie zawiadomi drugą Stronę oraz podejmie należyte działania w celu ograniczenia ujawnienia oraz zapobieżenia mu w przyszłości. </w:t>
      </w:r>
    </w:p>
    <w:p w14:paraId="4B232C83" w14:textId="77777777" w:rsidR="003E097E" w:rsidRDefault="003E097E" w:rsidP="00D871F2">
      <w:pPr>
        <w:pStyle w:val="Default"/>
        <w:rPr>
          <w:sz w:val="20"/>
          <w:szCs w:val="20"/>
        </w:rPr>
      </w:pPr>
    </w:p>
    <w:p w14:paraId="5D54ABC1" w14:textId="4D1FB0C1" w:rsidR="00D871F2" w:rsidRDefault="00D871F2" w:rsidP="00A73D1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7</w:t>
      </w:r>
    </w:p>
    <w:p w14:paraId="144DF3DE" w14:textId="77777777" w:rsidR="00D871F2" w:rsidRDefault="00D871F2" w:rsidP="00D871F2">
      <w:pPr>
        <w:pStyle w:val="Default"/>
        <w:spacing w:after="143"/>
        <w:rPr>
          <w:sz w:val="20"/>
          <w:szCs w:val="20"/>
        </w:rPr>
      </w:pPr>
      <w:r>
        <w:rPr>
          <w:sz w:val="20"/>
          <w:szCs w:val="20"/>
        </w:rPr>
        <w:t xml:space="preserve">1. Niniejsza Umowa zawarta zostaje czas określony 5 (pięciu) lat. </w:t>
      </w:r>
    </w:p>
    <w:p w14:paraId="0D913C94" w14:textId="77777777" w:rsidR="00D871F2" w:rsidRDefault="00D871F2" w:rsidP="00D871F2">
      <w:pPr>
        <w:pStyle w:val="Default"/>
        <w:spacing w:after="143"/>
        <w:rPr>
          <w:sz w:val="20"/>
          <w:szCs w:val="20"/>
        </w:rPr>
      </w:pPr>
      <w:r>
        <w:rPr>
          <w:sz w:val="20"/>
          <w:szCs w:val="20"/>
        </w:rPr>
        <w:t xml:space="preserve">2. Niniejsza Umowa wchodzi w życie w dniu podpisania. </w:t>
      </w:r>
    </w:p>
    <w:p w14:paraId="17CDC4B2" w14:textId="77777777" w:rsidR="00D871F2" w:rsidRDefault="00D871F2" w:rsidP="00D871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Obowiązek poufności, wynikający z niniejszej Umowy wiąże Strony od dnia jej podpisania, przez cały czas jej obowiązywania, a w stosunku do Informacji Poufnych ujawnionych w związku z niniejszą Umową, także przez czas nieokreślony po jej rozwiązaniu lub wygaśnięciu z jakiegokolwiek tytułu. </w:t>
      </w:r>
    </w:p>
    <w:p w14:paraId="4BFFACB7" w14:textId="77777777" w:rsidR="00D871F2" w:rsidRDefault="00D871F2" w:rsidP="00D871F2">
      <w:pPr>
        <w:pStyle w:val="Default"/>
        <w:rPr>
          <w:sz w:val="20"/>
          <w:szCs w:val="20"/>
        </w:rPr>
      </w:pPr>
    </w:p>
    <w:p w14:paraId="2A91D055" w14:textId="1CBB8F45" w:rsidR="00D871F2" w:rsidRDefault="00D871F2" w:rsidP="003E097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8</w:t>
      </w:r>
    </w:p>
    <w:p w14:paraId="36F21D47" w14:textId="77777777" w:rsidR="00D871F2" w:rsidRDefault="00D871F2" w:rsidP="00D871F2">
      <w:pPr>
        <w:pStyle w:val="Default"/>
        <w:spacing w:after="143"/>
        <w:rPr>
          <w:sz w:val="20"/>
          <w:szCs w:val="20"/>
        </w:rPr>
      </w:pPr>
      <w:r>
        <w:rPr>
          <w:sz w:val="20"/>
          <w:szCs w:val="20"/>
        </w:rPr>
        <w:t>1. Za każdorazowe ujawnienie jakiejkolwiek części Informacji Poufnej lub też wykorzystanie jej w sposób stanowiący czyn nieuczciwej konkurencji w rozumieniu art. 3 ust 1 ustawy o zwalczaniu nieuczciwej konkurencji (Dz. U. z 2003 r. Nr 153, poz. 1503 ze zm.). Strona która dopuściła się naruszenia postanowień Umowy lub ww. Ustawy zapłaci drugiej Stro</w:t>
      </w:r>
      <w:r w:rsidR="008B1302">
        <w:rPr>
          <w:sz w:val="20"/>
          <w:szCs w:val="20"/>
        </w:rPr>
        <w:t>nie karę umowną w wysokości 100 000 zł (słownie: sto</w:t>
      </w:r>
      <w:r>
        <w:rPr>
          <w:sz w:val="20"/>
          <w:szCs w:val="20"/>
        </w:rPr>
        <w:t xml:space="preserve"> tysięcy złotych) za każde naruszenie. </w:t>
      </w:r>
    </w:p>
    <w:p w14:paraId="015A02D1" w14:textId="77777777" w:rsidR="00D871F2" w:rsidRDefault="00D871F2" w:rsidP="00D871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Jeżeli szkoda poniesiona przez drugą Stronę przewyższy wysokość zastrzeżonej kary umownej, może ona, niezależnie od naliczenia kary umownej dochodzić także odszkodowania przenoszącego wysokość kary umownej na zasadach ogólnych. </w:t>
      </w:r>
    </w:p>
    <w:p w14:paraId="752AAD1E" w14:textId="77777777" w:rsidR="00D871F2" w:rsidRDefault="00D871F2" w:rsidP="00D871F2">
      <w:pPr>
        <w:pStyle w:val="Default"/>
        <w:rPr>
          <w:sz w:val="20"/>
          <w:szCs w:val="20"/>
        </w:rPr>
      </w:pPr>
    </w:p>
    <w:p w14:paraId="014043A7" w14:textId="16CFAF4D" w:rsidR="00D871F2" w:rsidRDefault="00D871F2" w:rsidP="003E097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9</w:t>
      </w:r>
    </w:p>
    <w:p w14:paraId="196FFDF7" w14:textId="77777777" w:rsidR="00D871F2" w:rsidRDefault="00D871F2" w:rsidP="00D871F2">
      <w:pPr>
        <w:pStyle w:val="Default"/>
        <w:spacing w:after="143"/>
        <w:rPr>
          <w:sz w:val="20"/>
          <w:szCs w:val="20"/>
        </w:rPr>
      </w:pPr>
      <w:r>
        <w:rPr>
          <w:sz w:val="20"/>
          <w:szCs w:val="20"/>
        </w:rPr>
        <w:t xml:space="preserve">1. Na pisemne żądanie Strony ujawniającej, a także po wygaśnięciu lub rozwiązaniu Umowy Strona otrzymująca nie będzie dalej korzystać z Informacji Poufnych drugiej Strony i zniszczy wszelkie materiały zawierające takie informacje łącznie z ich kopiami. </w:t>
      </w:r>
    </w:p>
    <w:p w14:paraId="786EAB38" w14:textId="77777777" w:rsidR="00D871F2" w:rsidRDefault="00D871F2" w:rsidP="00D871F2">
      <w:pPr>
        <w:pStyle w:val="Default"/>
        <w:spacing w:after="143"/>
        <w:rPr>
          <w:sz w:val="20"/>
          <w:szCs w:val="20"/>
        </w:rPr>
      </w:pPr>
      <w:r>
        <w:rPr>
          <w:sz w:val="20"/>
          <w:szCs w:val="20"/>
        </w:rPr>
        <w:t xml:space="preserve">2. Na żądanie Strony ujawniającej Strona otrzymująca dostarczy jej pisemny protokół zniszczenia wszelkich nośników zawierających otrzymane informacje. </w:t>
      </w:r>
    </w:p>
    <w:p w14:paraId="48AB7B6B" w14:textId="77777777" w:rsidR="00D871F2" w:rsidRDefault="00D871F2" w:rsidP="00D871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Na żądanie Strony ujawniającej Strona otrzymująca zwróci jej wszelkie otrzymane dokumenty, próbki, rysunki, prototypy i tym podobne otrzymane w ramach niniejszej Umowy. </w:t>
      </w:r>
    </w:p>
    <w:p w14:paraId="75AA81AC" w14:textId="77777777" w:rsidR="00D871F2" w:rsidRDefault="00D871F2" w:rsidP="00D871F2">
      <w:pPr>
        <w:pStyle w:val="Default"/>
        <w:rPr>
          <w:sz w:val="20"/>
          <w:szCs w:val="20"/>
        </w:rPr>
      </w:pPr>
    </w:p>
    <w:p w14:paraId="293DA077" w14:textId="5ACA771C" w:rsidR="00D871F2" w:rsidRDefault="00D871F2" w:rsidP="003E097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10</w:t>
      </w:r>
    </w:p>
    <w:p w14:paraId="3C41CE2C" w14:textId="77777777" w:rsidR="00D871F2" w:rsidRDefault="00D871F2" w:rsidP="00D871F2">
      <w:pPr>
        <w:pStyle w:val="Default"/>
        <w:spacing w:after="14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1. Wszelkie Informacje Poufne ujawnione przez każdą ze Stron pozostaną jej wyłączną własnością. </w:t>
      </w:r>
    </w:p>
    <w:p w14:paraId="438F38C3" w14:textId="77777777" w:rsidR="00D871F2" w:rsidRDefault="00D871F2" w:rsidP="00D871F2">
      <w:pPr>
        <w:pStyle w:val="Default"/>
        <w:spacing w:after="143"/>
        <w:rPr>
          <w:sz w:val="20"/>
          <w:szCs w:val="20"/>
        </w:rPr>
      </w:pPr>
      <w:r>
        <w:rPr>
          <w:sz w:val="20"/>
          <w:szCs w:val="20"/>
        </w:rPr>
        <w:t xml:space="preserve">2. Żadne postanowienie niniejszej Umowy nie zobowiązuje Strony do ujawnienia jakiejkolwiek informacji, której nie ma zamiaru ujawniać. </w:t>
      </w:r>
    </w:p>
    <w:p w14:paraId="68817551" w14:textId="77777777" w:rsidR="00D871F2" w:rsidRDefault="00D871F2" w:rsidP="00D871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Strona otrzymująca informację nie uzyskuje na mocy niniejszej Umowy jakiegokolwiek prawa własności intelektualnej lub przemysłowej należącego do drugiej Strony. </w:t>
      </w:r>
    </w:p>
    <w:p w14:paraId="497E9485" w14:textId="77777777" w:rsidR="00D871F2" w:rsidRDefault="00D871F2" w:rsidP="00D871F2">
      <w:pPr>
        <w:pStyle w:val="Default"/>
        <w:rPr>
          <w:sz w:val="20"/>
          <w:szCs w:val="20"/>
        </w:rPr>
      </w:pPr>
    </w:p>
    <w:p w14:paraId="2DDFDF27" w14:textId="08A381AE" w:rsidR="00D871F2" w:rsidRDefault="00D871F2" w:rsidP="003E097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11</w:t>
      </w:r>
    </w:p>
    <w:p w14:paraId="00809CCF" w14:textId="03B2A856" w:rsidR="00D871F2" w:rsidRDefault="00D871F2" w:rsidP="00D871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Żadna ze Stron nie jest uprawniona do cedowania lub innego przeniesienia swoich praw, obowiązków lub zobowiązań wynikających z niniejszej Umowy lub jakiejkolwiek ich części na jakąkolwiek inną osobę trzecią bez uprzedniej pisemnej zgody drugiej Strony. </w:t>
      </w:r>
    </w:p>
    <w:p w14:paraId="77F0A097" w14:textId="77777777" w:rsidR="003E097E" w:rsidRDefault="003E097E" w:rsidP="00D871F2">
      <w:pPr>
        <w:pStyle w:val="Default"/>
        <w:rPr>
          <w:sz w:val="20"/>
          <w:szCs w:val="20"/>
        </w:rPr>
      </w:pPr>
    </w:p>
    <w:p w14:paraId="610C692B" w14:textId="6F175AAE" w:rsidR="00D871F2" w:rsidRDefault="00D871F2" w:rsidP="003E097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12</w:t>
      </w:r>
    </w:p>
    <w:p w14:paraId="342B8AC3" w14:textId="77777777" w:rsidR="00D871F2" w:rsidRDefault="00D871F2" w:rsidP="00D871F2">
      <w:pPr>
        <w:pStyle w:val="Default"/>
        <w:spacing w:after="143"/>
        <w:rPr>
          <w:sz w:val="20"/>
          <w:szCs w:val="20"/>
        </w:rPr>
      </w:pPr>
      <w:r>
        <w:rPr>
          <w:sz w:val="20"/>
          <w:szCs w:val="20"/>
        </w:rPr>
        <w:t xml:space="preserve">1. W przypadku wystąpienia ewentualnych sporów związanych z wykonaniem niniejszej Umowy Strony zobowiązują się dążyć do ich polubownego rozstrzygania. </w:t>
      </w:r>
    </w:p>
    <w:p w14:paraId="05772E9D" w14:textId="77777777" w:rsidR="00D871F2" w:rsidRDefault="00D871F2" w:rsidP="00D871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W przypadku braku porozumienia, sądem właściwym do rozstrzygania ewentualnych sporów związanych z wykonaniem niniejszej Umowy będzie właściwy są</w:t>
      </w:r>
      <w:r w:rsidR="00443F5E">
        <w:rPr>
          <w:sz w:val="20"/>
          <w:szCs w:val="20"/>
        </w:rPr>
        <w:t>d powszechny dla siedziby INFOFINDER</w:t>
      </w:r>
      <w:r>
        <w:rPr>
          <w:sz w:val="20"/>
          <w:szCs w:val="20"/>
        </w:rPr>
        <w:t xml:space="preserve">. </w:t>
      </w:r>
    </w:p>
    <w:p w14:paraId="4843F35C" w14:textId="77777777" w:rsidR="00B22377" w:rsidRDefault="00B22377" w:rsidP="00D871F2">
      <w:pPr>
        <w:pStyle w:val="Default"/>
        <w:rPr>
          <w:sz w:val="20"/>
          <w:szCs w:val="20"/>
        </w:rPr>
      </w:pPr>
    </w:p>
    <w:p w14:paraId="71DBDE58" w14:textId="77777777" w:rsidR="00B22377" w:rsidRDefault="00B22377" w:rsidP="00D871F2">
      <w:pPr>
        <w:pStyle w:val="Default"/>
        <w:rPr>
          <w:sz w:val="20"/>
          <w:szCs w:val="20"/>
        </w:rPr>
      </w:pPr>
    </w:p>
    <w:p w14:paraId="0B53368B" w14:textId="77777777" w:rsidR="00B22377" w:rsidRDefault="00B22377" w:rsidP="00D871F2">
      <w:pPr>
        <w:pStyle w:val="Default"/>
        <w:rPr>
          <w:sz w:val="20"/>
          <w:szCs w:val="20"/>
        </w:rPr>
      </w:pPr>
    </w:p>
    <w:p w14:paraId="12602A9F" w14:textId="77777777" w:rsidR="00B22377" w:rsidRDefault="00B22377" w:rsidP="00D871F2">
      <w:pPr>
        <w:pStyle w:val="Default"/>
        <w:rPr>
          <w:sz w:val="20"/>
          <w:szCs w:val="20"/>
        </w:rPr>
      </w:pPr>
    </w:p>
    <w:p w14:paraId="0E4FCB1D" w14:textId="77777777" w:rsidR="00B22377" w:rsidRDefault="00B22377" w:rsidP="00D871F2">
      <w:pPr>
        <w:pStyle w:val="Default"/>
        <w:rPr>
          <w:sz w:val="20"/>
          <w:szCs w:val="20"/>
        </w:rPr>
      </w:pPr>
    </w:p>
    <w:p w14:paraId="262FD79A" w14:textId="36DB6933" w:rsidR="00B22377" w:rsidRPr="00DF1AC3" w:rsidRDefault="00DF1AC3" w:rsidP="00DF1AC3">
      <w:pPr>
        <w:pStyle w:val="Default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INFOFINDER</w:t>
      </w:r>
      <w:r w:rsidR="00B22377" w:rsidRPr="00DF1AC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020101" w:rsidRPr="00DF1AC3">
        <w:rPr>
          <w:b/>
          <w:bCs/>
          <w:sz w:val="20"/>
          <w:szCs w:val="20"/>
        </w:rPr>
        <w:t>Wykonawca</w:t>
      </w:r>
      <w:r w:rsidR="00B22377" w:rsidRPr="00DF1AC3">
        <w:rPr>
          <w:b/>
          <w:bCs/>
          <w:sz w:val="20"/>
          <w:szCs w:val="20"/>
        </w:rPr>
        <w:t xml:space="preserve">         </w:t>
      </w:r>
    </w:p>
    <w:p w14:paraId="146EEE0A" w14:textId="7E52E7A3" w:rsidR="00604C67" w:rsidRPr="00DF1AC3" w:rsidRDefault="00604C67">
      <w:pPr>
        <w:rPr>
          <w:rFonts w:ascii="Century Gothic" w:eastAsiaTheme="minorHAnsi" w:hAnsi="Century Gothic" w:cs="Century Gothic"/>
          <w:color w:val="000000"/>
          <w:sz w:val="20"/>
          <w:lang w:eastAsia="en-US"/>
        </w:rPr>
      </w:pPr>
    </w:p>
    <w:p w14:paraId="4D8D59EA" w14:textId="42BF5008" w:rsidR="00DF1AC3" w:rsidRPr="00DF1AC3" w:rsidRDefault="00DF1AC3">
      <w:pPr>
        <w:rPr>
          <w:rFonts w:ascii="Century Gothic" w:eastAsiaTheme="minorHAnsi" w:hAnsi="Century Gothic" w:cs="Century Gothic"/>
          <w:color w:val="000000"/>
          <w:sz w:val="20"/>
          <w:lang w:eastAsia="en-US"/>
        </w:rPr>
      </w:pPr>
    </w:p>
    <w:p w14:paraId="406E1D92" w14:textId="5B713BA2" w:rsidR="00DF1AC3" w:rsidRPr="00DF1AC3" w:rsidRDefault="00DF1AC3">
      <w:pPr>
        <w:rPr>
          <w:rFonts w:ascii="Century Gothic" w:eastAsiaTheme="minorHAnsi" w:hAnsi="Century Gothic" w:cs="Century Gothic"/>
          <w:color w:val="000000"/>
          <w:sz w:val="20"/>
          <w:lang w:eastAsia="en-US"/>
        </w:rPr>
      </w:pPr>
    </w:p>
    <w:p w14:paraId="2209AEA3" w14:textId="687D758F" w:rsidR="00DF1AC3" w:rsidRPr="00DF1AC3" w:rsidRDefault="00DF1AC3">
      <w:pPr>
        <w:rPr>
          <w:rFonts w:ascii="Century Gothic" w:eastAsiaTheme="minorHAnsi" w:hAnsi="Century Gothic" w:cs="Century Gothic"/>
          <w:color w:val="000000"/>
          <w:sz w:val="20"/>
          <w:lang w:eastAsia="en-US"/>
        </w:rPr>
      </w:pPr>
    </w:p>
    <w:p w14:paraId="3013E0B1" w14:textId="059FB5CE" w:rsidR="00DF1AC3" w:rsidRPr="00DF1AC3" w:rsidRDefault="00DF1AC3">
      <w:pPr>
        <w:rPr>
          <w:rFonts w:ascii="Century Gothic" w:eastAsiaTheme="minorHAnsi" w:hAnsi="Century Gothic" w:cs="Century Gothic"/>
          <w:color w:val="000000"/>
          <w:sz w:val="20"/>
          <w:lang w:eastAsia="en-US"/>
        </w:rPr>
      </w:pPr>
    </w:p>
    <w:p w14:paraId="5B0E4898" w14:textId="137D5687" w:rsidR="00DF1AC3" w:rsidRPr="00DF1AC3" w:rsidRDefault="00DF1AC3">
      <w:pPr>
        <w:rPr>
          <w:rFonts w:ascii="Century Gothic" w:eastAsiaTheme="minorHAnsi" w:hAnsi="Century Gothic" w:cs="Century Gothic"/>
          <w:color w:val="000000"/>
          <w:sz w:val="20"/>
          <w:lang w:eastAsia="en-US"/>
        </w:rPr>
      </w:pPr>
      <w:r w:rsidRPr="00DF1AC3">
        <w:rPr>
          <w:rFonts w:ascii="Century Gothic" w:eastAsiaTheme="minorHAnsi" w:hAnsi="Century Gothic" w:cs="Century Gothic"/>
          <w:color w:val="000000"/>
          <w:sz w:val="20"/>
          <w:lang w:eastAsia="en-US"/>
        </w:rPr>
        <w:t>…………………………</w:t>
      </w:r>
      <w:r>
        <w:rPr>
          <w:rFonts w:ascii="Century Gothic" w:eastAsiaTheme="minorHAnsi" w:hAnsi="Century Gothic" w:cs="Century Gothic"/>
          <w:color w:val="000000"/>
          <w:sz w:val="20"/>
          <w:lang w:eastAsia="en-US"/>
        </w:rPr>
        <w:t>………..</w:t>
      </w:r>
      <w:r>
        <w:rPr>
          <w:rFonts w:ascii="Century Gothic" w:eastAsiaTheme="minorHAnsi" w:hAnsi="Century Gothic" w:cs="Century Gothic"/>
          <w:color w:val="000000"/>
          <w:sz w:val="20"/>
          <w:lang w:eastAsia="en-US"/>
        </w:rPr>
        <w:tab/>
      </w:r>
      <w:r>
        <w:rPr>
          <w:rFonts w:ascii="Century Gothic" w:eastAsiaTheme="minorHAnsi" w:hAnsi="Century Gothic" w:cs="Century Gothic"/>
          <w:color w:val="000000"/>
          <w:sz w:val="20"/>
          <w:lang w:eastAsia="en-US"/>
        </w:rPr>
        <w:tab/>
      </w:r>
      <w:r>
        <w:rPr>
          <w:rFonts w:ascii="Century Gothic" w:eastAsiaTheme="minorHAnsi" w:hAnsi="Century Gothic" w:cs="Century Gothic"/>
          <w:color w:val="000000"/>
          <w:sz w:val="20"/>
          <w:lang w:eastAsia="en-US"/>
        </w:rPr>
        <w:tab/>
      </w:r>
      <w:r>
        <w:rPr>
          <w:rFonts w:ascii="Century Gothic" w:eastAsiaTheme="minorHAnsi" w:hAnsi="Century Gothic" w:cs="Century Gothic"/>
          <w:color w:val="000000"/>
          <w:sz w:val="20"/>
          <w:lang w:eastAsia="en-US"/>
        </w:rPr>
        <w:tab/>
      </w:r>
      <w:r>
        <w:rPr>
          <w:rFonts w:ascii="Century Gothic" w:eastAsiaTheme="minorHAnsi" w:hAnsi="Century Gothic" w:cs="Century Gothic"/>
          <w:color w:val="000000"/>
          <w:sz w:val="20"/>
          <w:lang w:eastAsia="en-US"/>
        </w:rPr>
        <w:tab/>
      </w:r>
      <w:r>
        <w:rPr>
          <w:rFonts w:ascii="Century Gothic" w:eastAsiaTheme="minorHAnsi" w:hAnsi="Century Gothic" w:cs="Century Gothic"/>
          <w:color w:val="000000"/>
          <w:sz w:val="20"/>
          <w:lang w:eastAsia="en-US"/>
        </w:rPr>
        <w:tab/>
        <w:t>,,,,,,,,,,,,,,,,,,,,,,,,,,,,,,,,,,,,,,,,,,,,,,,,,,,,</w:t>
      </w:r>
    </w:p>
    <w:sectPr w:rsidR="00DF1AC3" w:rsidRPr="00DF1AC3" w:rsidSect="00406F7C">
      <w:footerReference w:type="default" r:id="rId6"/>
      <w:pgSz w:w="11906" w:h="17338"/>
      <w:pgMar w:top="851" w:right="849" w:bottom="1134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C08E4" w14:textId="77777777" w:rsidR="00E86422" w:rsidRDefault="00E86422" w:rsidP="00DF1AC3">
      <w:r>
        <w:separator/>
      </w:r>
    </w:p>
  </w:endnote>
  <w:endnote w:type="continuationSeparator" w:id="0">
    <w:p w14:paraId="26CB4CD5" w14:textId="77777777" w:rsidR="00E86422" w:rsidRDefault="00E86422" w:rsidP="00DF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382526"/>
      <w:docPartObj>
        <w:docPartGallery w:val="Page Numbers (Bottom of Page)"/>
        <w:docPartUnique/>
      </w:docPartObj>
    </w:sdtPr>
    <w:sdtEndPr>
      <w:rPr>
        <w:rFonts w:ascii="Century Gothic" w:hAnsi="Century Gothic" w:cs="Arial"/>
        <w:sz w:val="20"/>
      </w:rPr>
    </w:sdtEndPr>
    <w:sdtContent>
      <w:p w14:paraId="4DC7D68F" w14:textId="550635CF" w:rsidR="00DF1AC3" w:rsidRPr="00DF1AC3" w:rsidRDefault="00DF1AC3">
        <w:pPr>
          <w:pStyle w:val="Stopka"/>
          <w:jc w:val="right"/>
          <w:rPr>
            <w:rFonts w:ascii="Century Gothic" w:hAnsi="Century Gothic" w:cs="Arial"/>
            <w:sz w:val="20"/>
          </w:rPr>
        </w:pPr>
        <w:r w:rsidRPr="00DF1AC3">
          <w:rPr>
            <w:rFonts w:ascii="Century Gothic" w:hAnsi="Century Gothic" w:cs="Arial"/>
            <w:sz w:val="20"/>
          </w:rPr>
          <w:fldChar w:fldCharType="begin"/>
        </w:r>
        <w:r w:rsidRPr="00DF1AC3">
          <w:rPr>
            <w:rFonts w:ascii="Century Gothic" w:hAnsi="Century Gothic" w:cs="Arial"/>
            <w:sz w:val="20"/>
          </w:rPr>
          <w:instrText>PAGE   \* MERGEFORMAT</w:instrText>
        </w:r>
        <w:r w:rsidRPr="00DF1AC3">
          <w:rPr>
            <w:rFonts w:ascii="Century Gothic" w:hAnsi="Century Gothic" w:cs="Arial"/>
            <w:sz w:val="20"/>
          </w:rPr>
          <w:fldChar w:fldCharType="separate"/>
        </w:r>
        <w:r w:rsidR="006F0C19">
          <w:rPr>
            <w:rFonts w:ascii="Century Gothic" w:hAnsi="Century Gothic" w:cs="Arial"/>
            <w:noProof/>
            <w:sz w:val="20"/>
          </w:rPr>
          <w:t>3</w:t>
        </w:r>
        <w:r w:rsidRPr="00DF1AC3">
          <w:rPr>
            <w:rFonts w:ascii="Century Gothic" w:hAnsi="Century Gothic" w:cs="Arial"/>
            <w:sz w:val="20"/>
          </w:rPr>
          <w:fldChar w:fldCharType="end"/>
        </w:r>
      </w:p>
    </w:sdtContent>
  </w:sdt>
  <w:p w14:paraId="24D7390F" w14:textId="77777777" w:rsidR="00DF1AC3" w:rsidRDefault="00DF1A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AC780" w14:textId="77777777" w:rsidR="00E86422" w:rsidRDefault="00E86422" w:rsidP="00DF1AC3">
      <w:r>
        <w:separator/>
      </w:r>
    </w:p>
  </w:footnote>
  <w:footnote w:type="continuationSeparator" w:id="0">
    <w:p w14:paraId="4CD3C82B" w14:textId="77777777" w:rsidR="00E86422" w:rsidRDefault="00E86422" w:rsidP="00DF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F2"/>
    <w:rsid w:val="00020101"/>
    <w:rsid w:val="00042D30"/>
    <w:rsid w:val="001D45D4"/>
    <w:rsid w:val="002561ED"/>
    <w:rsid w:val="00277D06"/>
    <w:rsid w:val="002F4B8A"/>
    <w:rsid w:val="00387C27"/>
    <w:rsid w:val="003B11FD"/>
    <w:rsid w:val="003C713F"/>
    <w:rsid w:val="003D12B6"/>
    <w:rsid w:val="003E097E"/>
    <w:rsid w:val="00406F7C"/>
    <w:rsid w:val="004140BF"/>
    <w:rsid w:val="00443F5E"/>
    <w:rsid w:val="004D0E03"/>
    <w:rsid w:val="005B492A"/>
    <w:rsid w:val="005F14D0"/>
    <w:rsid w:val="005F51B5"/>
    <w:rsid w:val="00604C67"/>
    <w:rsid w:val="00616AE9"/>
    <w:rsid w:val="006F0C19"/>
    <w:rsid w:val="00712584"/>
    <w:rsid w:val="00736232"/>
    <w:rsid w:val="007856F9"/>
    <w:rsid w:val="00891739"/>
    <w:rsid w:val="008B1302"/>
    <w:rsid w:val="008C6C98"/>
    <w:rsid w:val="00A31484"/>
    <w:rsid w:val="00A73D14"/>
    <w:rsid w:val="00B22377"/>
    <w:rsid w:val="00B52A07"/>
    <w:rsid w:val="00C06E66"/>
    <w:rsid w:val="00C551AF"/>
    <w:rsid w:val="00C70031"/>
    <w:rsid w:val="00C944D1"/>
    <w:rsid w:val="00C96014"/>
    <w:rsid w:val="00D871F2"/>
    <w:rsid w:val="00DF1AC3"/>
    <w:rsid w:val="00E00A64"/>
    <w:rsid w:val="00E44EF0"/>
    <w:rsid w:val="00E46CF1"/>
    <w:rsid w:val="00E86422"/>
    <w:rsid w:val="00EA7F3D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2CBA"/>
  <w15:chartTrackingRefBased/>
  <w15:docId w15:val="{096C5888-01C8-4EE1-9C13-E65ACE78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71F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E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E0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1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A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AC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Kleszczewski</dc:creator>
  <cp:keywords/>
  <dc:description/>
  <cp:lastModifiedBy>Aleksandra Kędzior</cp:lastModifiedBy>
  <cp:revision>2</cp:revision>
  <cp:lastPrinted>2018-07-20T13:31:00Z</cp:lastPrinted>
  <dcterms:created xsi:type="dcterms:W3CDTF">2022-12-16T14:48:00Z</dcterms:created>
  <dcterms:modified xsi:type="dcterms:W3CDTF">2022-12-16T14:48:00Z</dcterms:modified>
</cp:coreProperties>
</file>